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B4" w:rsidRDefault="00E62BB4" w:rsidP="00E62B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7E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>
        <w:rPr>
          <w:rFonts w:ascii="Times New Roman" w:hAnsi="Times New Roman" w:cs="Times New Roman"/>
          <w:b/>
          <w:sz w:val="24"/>
          <w:szCs w:val="24"/>
        </w:rPr>
        <w:t>научно-исследовательской работе кафедры общей биологии за</w:t>
      </w:r>
      <w:r w:rsidRPr="00791E7E">
        <w:rPr>
          <w:rFonts w:ascii="Times New Roman" w:hAnsi="Times New Roman" w:cs="Times New Roman"/>
          <w:b/>
          <w:sz w:val="24"/>
          <w:szCs w:val="24"/>
        </w:rPr>
        <w:t xml:space="preserve"> 2014-2016 </w:t>
      </w:r>
      <w:proofErr w:type="spellStart"/>
      <w:proofErr w:type="gramStart"/>
      <w:r w:rsidRPr="00791E7E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791E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BB4" w:rsidRDefault="00E62BB4" w:rsidP="00E62B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BB4" w:rsidRPr="00791E7E" w:rsidRDefault="00E62BB4" w:rsidP="00E62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1E7E">
        <w:rPr>
          <w:rFonts w:ascii="Times New Roman" w:hAnsi="Times New Roman" w:cs="Times New Roman"/>
          <w:sz w:val="24"/>
          <w:szCs w:val="24"/>
        </w:rPr>
        <w:t>Участие кафедры биологии в конкурсах научных программ и грантов (заявки на конкурсы); Наличие на кафедре проектов, финансируемых на конкурсной основе (гранты);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65"/>
        <w:gridCol w:w="8906"/>
      </w:tblGrid>
      <w:tr w:rsidR="00E62BB4" w:rsidRPr="00791E7E" w:rsidTr="00FA1615">
        <w:tc>
          <w:tcPr>
            <w:tcW w:w="817" w:type="dxa"/>
          </w:tcPr>
          <w:p w:rsidR="00E62BB4" w:rsidRPr="00791E7E" w:rsidRDefault="00E62BB4" w:rsidP="00FA1615">
            <w:pPr>
              <w:tabs>
                <w:tab w:val="left" w:pos="1423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1E7E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50" w:type="dxa"/>
          </w:tcPr>
          <w:p w:rsidR="00E62BB4" w:rsidRPr="00791E7E" w:rsidRDefault="00E62BB4" w:rsidP="00FA1615">
            <w:pPr>
              <w:tabs>
                <w:tab w:val="left" w:pos="1423"/>
              </w:tabs>
              <w:ind w:left="3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1E7E">
              <w:rPr>
                <w:rFonts w:cs="Times New Roman"/>
                <w:b/>
                <w:sz w:val="24"/>
                <w:szCs w:val="24"/>
              </w:rPr>
              <w:t>Название конкурса, номер заявки, название научного проекта</w:t>
            </w:r>
          </w:p>
        </w:tc>
      </w:tr>
      <w:tr w:rsidR="00E62BB4" w:rsidRPr="00791E7E" w:rsidTr="00FA1615">
        <w:tc>
          <w:tcPr>
            <w:tcW w:w="817" w:type="dxa"/>
          </w:tcPr>
          <w:p w:rsidR="00E62BB4" w:rsidRPr="00791E7E" w:rsidRDefault="00E62BB4" w:rsidP="00FA1615">
            <w:pPr>
              <w:tabs>
                <w:tab w:val="left" w:pos="1423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91E7E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50" w:type="dxa"/>
          </w:tcPr>
          <w:p w:rsidR="00E62BB4" w:rsidRPr="00791E7E" w:rsidRDefault="00E62BB4" w:rsidP="00FA1615">
            <w:pPr>
              <w:tabs>
                <w:tab w:val="left" w:pos="1423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 xml:space="preserve">Участие в конкурсе  </w:t>
            </w:r>
            <w:r w:rsidRPr="00791E7E">
              <w:rPr>
                <w:rFonts w:cs="Times New Roman"/>
                <w:bCs/>
                <w:sz w:val="24"/>
                <w:szCs w:val="24"/>
              </w:rPr>
              <w:t xml:space="preserve">конкурсной части государственного задания </w:t>
            </w:r>
            <w:proofErr w:type="spellStart"/>
            <w:r w:rsidRPr="00791E7E">
              <w:rPr>
                <w:rFonts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791E7E">
              <w:rPr>
                <w:rFonts w:cs="Times New Roman"/>
                <w:bCs/>
                <w:sz w:val="24"/>
                <w:szCs w:val="24"/>
              </w:rPr>
              <w:t xml:space="preserve"> на 2014-2016 гг. с научным проектом «</w:t>
            </w:r>
            <w:r w:rsidRPr="00791E7E">
              <w:rPr>
                <w:rFonts w:cs="Times New Roman"/>
                <w:sz w:val="24"/>
                <w:szCs w:val="24"/>
              </w:rPr>
              <w:t>Молекулярно-генетические исследования стресс-адаптационного потенциала исчезающих и уязвимых  северных растений, подверженных неблагоприятным антропогенным и климатическим воздействиям» под рук</w:t>
            </w:r>
            <w:proofErr w:type="gramStart"/>
            <w:r w:rsidRPr="00791E7E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791E7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791E7E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791E7E">
              <w:rPr>
                <w:rFonts w:cs="Times New Roman"/>
                <w:sz w:val="24"/>
                <w:szCs w:val="24"/>
              </w:rPr>
              <w:t xml:space="preserve">риглашенного профессор-исследователя И.С. 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Зулфугарова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>. Номер Заявки 2576 .</w:t>
            </w:r>
          </w:p>
        </w:tc>
      </w:tr>
      <w:tr w:rsidR="00E62BB4" w:rsidRPr="00791E7E" w:rsidTr="00FA1615">
        <w:tc>
          <w:tcPr>
            <w:tcW w:w="817" w:type="dxa"/>
          </w:tcPr>
          <w:p w:rsidR="00E62BB4" w:rsidRPr="00791E7E" w:rsidRDefault="00E62BB4" w:rsidP="00FA1615">
            <w:pPr>
              <w:tabs>
                <w:tab w:val="left" w:pos="1423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91E7E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50" w:type="dxa"/>
          </w:tcPr>
          <w:p w:rsidR="00E62BB4" w:rsidRPr="00791E7E" w:rsidRDefault="00E62BB4" w:rsidP="00FA1615">
            <w:pPr>
              <w:tabs>
                <w:tab w:val="left" w:pos="1423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Участие в конкурсе РНФ на проведение фундаментальных научных исследований и поисковых научных исследований международными научными группами с проектом «Получение и характеристика мутантных линий лекарственных растений Якутии для биотехнологических приложений» под руководством профессора ПНУ</w:t>
            </w:r>
            <w:proofErr w:type="gramStart"/>
            <w:r w:rsidRPr="00791E7E">
              <w:rPr>
                <w:rFonts w:cs="Times New Roman"/>
                <w:sz w:val="24"/>
                <w:szCs w:val="24"/>
              </w:rPr>
              <w:t xml:space="preserve"> Л</w:t>
            </w:r>
            <w:proofErr w:type="gramEnd"/>
            <w:r w:rsidRPr="00791E7E">
              <w:rPr>
                <w:rFonts w:cs="Times New Roman"/>
                <w:sz w:val="24"/>
                <w:szCs w:val="24"/>
              </w:rPr>
              <w:t xml:space="preserve">и 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Чун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Хван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>. Номер заявки 14-44-00023.</w:t>
            </w:r>
          </w:p>
        </w:tc>
      </w:tr>
      <w:tr w:rsidR="00E62BB4" w:rsidRPr="00791E7E" w:rsidTr="00FA1615">
        <w:tc>
          <w:tcPr>
            <w:tcW w:w="817" w:type="dxa"/>
          </w:tcPr>
          <w:p w:rsidR="00E62BB4" w:rsidRPr="00791E7E" w:rsidRDefault="00E62BB4" w:rsidP="00FA1615">
            <w:pPr>
              <w:tabs>
                <w:tab w:val="left" w:pos="1423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91E7E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50" w:type="dxa"/>
          </w:tcPr>
          <w:p w:rsidR="00E62BB4" w:rsidRPr="00791E7E" w:rsidRDefault="00E62BB4" w:rsidP="00FA1615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Участие в конкурсе «</w:t>
            </w:r>
            <w:proofErr w:type="spellStart"/>
            <w:proofErr w:type="gramStart"/>
            <w:r w:rsidRPr="00791E7E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791E7E">
              <w:rPr>
                <w:rFonts w:cs="Times New Roman"/>
                <w:sz w:val="24"/>
                <w:szCs w:val="24"/>
              </w:rPr>
              <w:t>_восток_а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» с заявкой №15-44-05093 с научным проектом «Исследование механизмов толерантности 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каротиногенных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 микроводорослей из субарктических местообитаний к стрессу, вызванному низкими температурами» под рук. профессора МГУ 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Соловченко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 А.Е. (Конкурс РФФИ, региональный).</w:t>
            </w:r>
          </w:p>
        </w:tc>
      </w:tr>
      <w:tr w:rsidR="00E62BB4" w:rsidRPr="00791E7E" w:rsidTr="00FA1615">
        <w:tc>
          <w:tcPr>
            <w:tcW w:w="817" w:type="dxa"/>
          </w:tcPr>
          <w:p w:rsidR="00E62BB4" w:rsidRPr="00791E7E" w:rsidRDefault="00E62BB4" w:rsidP="00FA1615">
            <w:pPr>
              <w:tabs>
                <w:tab w:val="left" w:pos="1423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91E7E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50" w:type="dxa"/>
          </w:tcPr>
          <w:p w:rsidR="00E62BB4" w:rsidRPr="00791E7E" w:rsidRDefault="00E62BB4" w:rsidP="00FA1615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Участие в конкурсе «</w:t>
            </w:r>
            <w:proofErr w:type="spellStart"/>
            <w:proofErr w:type="gramStart"/>
            <w:r w:rsidRPr="00791E7E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791E7E">
              <w:rPr>
                <w:rFonts w:cs="Times New Roman"/>
                <w:sz w:val="24"/>
                <w:szCs w:val="24"/>
              </w:rPr>
              <w:t>_восток_а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» с заявкой №15-44-05117 с научным проектом «Разработка новых биокомпозитных материалов на основе химических полимеров модифицированных биологическими объектами для 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биоремедиации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 почв и акваторий» под рук. профессора МГУ 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Лобаковой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 Е.С. (Конкурс РФФИ, региональный).</w:t>
            </w:r>
          </w:p>
        </w:tc>
      </w:tr>
      <w:tr w:rsidR="00E62BB4" w:rsidRPr="00791E7E" w:rsidTr="00FA1615">
        <w:tc>
          <w:tcPr>
            <w:tcW w:w="817" w:type="dxa"/>
          </w:tcPr>
          <w:p w:rsidR="00E62BB4" w:rsidRPr="00791E7E" w:rsidRDefault="00E62BB4" w:rsidP="00FA1615">
            <w:pPr>
              <w:tabs>
                <w:tab w:val="left" w:pos="1423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91E7E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750" w:type="dxa"/>
          </w:tcPr>
          <w:p w:rsidR="00E62BB4" w:rsidRPr="00791E7E" w:rsidRDefault="00E62BB4" w:rsidP="00FA1615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Участие в конкурсе «</w:t>
            </w:r>
            <w:proofErr w:type="spellStart"/>
            <w:proofErr w:type="gramStart"/>
            <w:r w:rsidRPr="00791E7E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791E7E">
              <w:rPr>
                <w:rFonts w:cs="Times New Roman"/>
                <w:sz w:val="24"/>
                <w:szCs w:val="24"/>
              </w:rPr>
              <w:t>_восток_а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» с заявкой №15-44-05137 с научным проектом «Геномное исследование представителя флоры полюса холода Якутии 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Dracocephalum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palmatum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Steph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>.» под рук. рук. ЦКП «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Геномика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» СО РАН 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Кабилова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 М.Р. (Конкурс РФФИ, региональный).</w:t>
            </w:r>
          </w:p>
        </w:tc>
      </w:tr>
    </w:tbl>
    <w:p w:rsidR="00E62BB4" w:rsidRPr="00791E7E" w:rsidRDefault="00E62BB4" w:rsidP="00E62BB4">
      <w:pPr>
        <w:pStyle w:val="a5"/>
        <w:spacing w:after="0"/>
        <w:ind w:firstLine="851"/>
        <w:jc w:val="both"/>
      </w:pPr>
    </w:p>
    <w:p w:rsidR="00E62BB4" w:rsidRPr="00791E7E" w:rsidRDefault="00E62BB4" w:rsidP="00E62BB4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791E7E">
        <w:rPr>
          <w:rFonts w:cs="Times New Roman"/>
          <w:sz w:val="24"/>
          <w:szCs w:val="24"/>
        </w:rPr>
        <w:t xml:space="preserve">В настоящее время сотрудники кафедры общей биологии участвуют в работе следующих научных программ: </w:t>
      </w:r>
    </w:p>
    <w:tbl>
      <w:tblPr>
        <w:tblStyle w:val="a4"/>
        <w:tblW w:w="9685" w:type="dxa"/>
        <w:tblLook w:val="04A0" w:firstRow="1" w:lastRow="0" w:firstColumn="1" w:lastColumn="0" w:noHBand="0" w:noVBand="1"/>
      </w:tblPr>
      <w:tblGrid>
        <w:gridCol w:w="791"/>
        <w:gridCol w:w="1585"/>
        <w:gridCol w:w="5387"/>
        <w:gridCol w:w="1922"/>
      </w:tblGrid>
      <w:tr w:rsidR="00E62BB4" w:rsidRPr="00791E7E" w:rsidTr="00FA1615">
        <w:tc>
          <w:tcPr>
            <w:tcW w:w="791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585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387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Название научной программы</w:t>
            </w:r>
          </w:p>
        </w:tc>
        <w:tc>
          <w:tcPr>
            <w:tcW w:w="1922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Общее финансирование</w:t>
            </w:r>
          </w:p>
        </w:tc>
      </w:tr>
      <w:tr w:rsidR="00E62BB4" w:rsidRPr="00791E7E" w:rsidTr="00FA1615">
        <w:tc>
          <w:tcPr>
            <w:tcW w:w="791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91E7E">
              <w:rPr>
                <w:rFonts w:cs="Times New Roman"/>
                <w:sz w:val="24"/>
                <w:szCs w:val="24"/>
              </w:rPr>
              <w:t>Щелчкова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 М.В., 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Чирикова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5387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 xml:space="preserve">Государственная работа №1. Базовая часть. «Организация проведения научных исследований» </w:t>
            </w:r>
          </w:p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21547519 руб.</w:t>
            </w:r>
          </w:p>
        </w:tc>
      </w:tr>
      <w:tr w:rsidR="00E62BB4" w:rsidRPr="00791E7E" w:rsidTr="00FA1615">
        <w:tc>
          <w:tcPr>
            <w:tcW w:w="791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Охлопкова Ж.М.</w:t>
            </w:r>
          </w:p>
        </w:tc>
        <w:tc>
          <w:tcPr>
            <w:tcW w:w="5387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 xml:space="preserve">Программа развития СВФУ на 2010-2019 гг. Мероприятие 2.37. 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Научн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. рук. 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проф</w:t>
            </w:r>
            <w:proofErr w:type="gramStart"/>
            <w:r w:rsidRPr="00791E7E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791E7E">
              <w:rPr>
                <w:rFonts w:cs="Times New Roman"/>
                <w:sz w:val="24"/>
                <w:szCs w:val="24"/>
              </w:rPr>
              <w:t>ульфугаров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 И.С.(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Пусанский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 университет. </w:t>
            </w:r>
            <w:proofErr w:type="gramStart"/>
            <w:r w:rsidRPr="00791E7E">
              <w:rPr>
                <w:rFonts w:cs="Times New Roman"/>
                <w:sz w:val="24"/>
                <w:szCs w:val="24"/>
              </w:rPr>
              <w:t>Корея)</w:t>
            </w:r>
            <w:proofErr w:type="gramEnd"/>
          </w:p>
        </w:tc>
        <w:tc>
          <w:tcPr>
            <w:tcW w:w="1922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10 000 000 руб.</w:t>
            </w:r>
          </w:p>
        </w:tc>
      </w:tr>
      <w:tr w:rsidR="00E62BB4" w:rsidRPr="00791E7E" w:rsidTr="00FA1615">
        <w:tc>
          <w:tcPr>
            <w:tcW w:w="791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91E7E">
              <w:rPr>
                <w:rFonts w:cs="Times New Roman"/>
                <w:sz w:val="24"/>
                <w:szCs w:val="24"/>
              </w:rPr>
              <w:t>Щелчкова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5387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грант РФФИ. №15-44-05109. Комплексное исследование реликтовых степей Якутии.</w:t>
            </w:r>
          </w:p>
        </w:tc>
        <w:tc>
          <w:tcPr>
            <w:tcW w:w="1922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480 000 руб.</w:t>
            </w:r>
          </w:p>
        </w:tc>
      </w:tr>
      <w:tr w:rsidR="00E62BB4" w:rsidRPr="00791E7E" w:rsidTr="00FA1615">
        <w:tc>
          <w:tcPr>
            <w:tcW w:w="791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91E7E">
              <w:rPr>
                <w:rFonts w:cs="Times New Roman"/>
                <w:sz w:val="24"/>
                <w:szCs w:val="24"/>
              </w:rPr>
              <w:t>Щелчкова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387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Хоздоговорная НИР. №30-37-11/14. « Влияние цементной пыли на свойства мерзлотных почв и разработка оптимальных приемов озеленения территории цементного завода ОАО «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Якутцемент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200000 руб.</w:t>
            </w:r>
          </w:p>
        </w:tc>
      </w:tr>
      <w:tr w:rsidR="00E62BB4" w:rsidRPr="00791E7E" w:rsidTr="00FA1615">
        <w:tc>
          <w:tcPr>
            <w:tcW w:w="791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Шадрина Е.Г.</w:t>
            </w:r>
          </w:p>
        </w:tc>
        <w:tc>
          <w:tcPr>
            <w:tcW w:w="5387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 xml:space="preserve">Проведение анализа состояния экосистем в районе развития 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lastRenderedPageBreak/>
              <w:t>нефтегазодобывающегокомплекса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Мирнинского</w:t>
            </w:r>
            <w:proofErr w:type="gramStart"/>
            <w:r w:rsidRPr="00791E7E">
              <w:rPr>
                <w:rFonts w:cs="Times New Roman"/>
                <w:sz w:val="24"/>
                <w:szCs w:val="24"/>
              </w:rPr>
              <w:t>,В</w:t>
            </w:r>
            <w:proofErr w:type="gramEnd"/>
            <w:r w:rsidRPr="00791E7E">
              <w:rPr>
                <w:rFonts w:cs="Times New Roman"/>
                <w:sz w:val="24"/>
                <w:szCs w:val="24"/>
              </w:rPr>
              <w:t>илюйского,Ленского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 районов РС(Я)</w:t>
            </w:r>
          </w:p>
        </w:tc>
        <w:tc>
          <w:tcPr>
            <w:tcW w:w="1922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lastRenderedPageBreak/>
              <w:t>1 142 857 руб.</w:t>
            </w:r>
          </w:p>
        </w:tc>
      </w:tr>
      <w:tr w:rsidR="00E62BB4" w:rsidRPr="00791E7E" w:rsidTr="00FA1615">
        <w:tc>
          <w:tcPr>
            <w:tcW w:w="791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Охлопкова Ж.М.</w:t>
            </w:r>
          </w:p>
        </w:tc>
        <w:tc>
          <w:tcPr>
            <w:tcW w:w="5387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 xml:space="preserve">Международный грант </w:t>
            </w:r>
            <w:r w:rsidRPr="00791E7E">
              <w:rPr>
                <w:rFonts w:cs="Times New Roman"/>
                <w:sz w:val="24"/>
                <w:szCs w:val="24"/>
                <w:lang w:val="en-US"/>
              </w:rPr>
              <w:t>Korean</w:t>
            </w:r>
            <w:r w:rsidRPr="00791E7E">
              <w:rPr>
                <w:rFonts w:cs="Times New Roman"/>
                <w:sz w:val="24"/>
                <w:szCs w:val="24"/>
              </w:rPr>
              <w:t xml:space="preserve"> </w:t>
            </w:r>
            <w:r w:rsidRPr="00791E7E">
              <w:rPr>
                <w:rFonts w:cs="Times New Roman"/>
                <w:sz w:val="24"/>
                <w:szCs w:val="24"/>
                <w:lang w:val="en-US"/>
              </w:rPr>
              <w:t>Academy</w:t>
            </w:r>
            <w:r w:rsidRPr="00791E7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91E7E">
              <w:rPr>
                <w:rFonts w:cs="Times New Roman"/>
                <w:sz w:val="24"/>
                <w:szCs w:val="24"/>
                <w:lang w:val="en-US"/>
              </w:rPr>
              <w:t>Foundanion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совмествно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 с университетом 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Инха</w:t>
            </w:r>
            <w:proofErr w:type="spellEnd"/>
          </w:p>
        </w:tc>
        <w:tc>
          <w:tcPr>
            <w:tcW w:w="1922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1482000 руб.</w:t>
            </w:r>
          </w:p>
        </w:tc>
      </w:tr>
    </w:tbl>
    <w:p w:rsidR="00E62BB4" w:rsidRPr="00791E7E" w:rsidRDefault="00E62BB4" w:rsidP="00E62BB4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E62BB4" w:rsidRPr="00791E7E" w:rsidRDefault="00E62BB4" w:rsidP="00E62BB4">
      <w:pPr>
        <w:pStyle w:val="a3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791E7E">
        <w:rPr>
          <w:rFonts w:ascii="Times New Roman" w:hAnsi="Times New Roman" w:cs="Times New Roman"/>
          <w:b/>
          <w:sz w:val="24"/>
          <w:szCs w:val="24"/>
        </w:rPr>
        <w:t xml:space="preserve">       2.  Аспирантура и магистратура.</w:t>
      </w:r>
    </w:p>
    <w:p w:rsidR="00E62BB4" w:rsidRPr="00791E7E" w:rsidRDefault="00E62BB4" w:rsidP="00E62BB4">
      <w:pPr>
        <w:pStyle w:val="1"/>
        <w:ind w:firstLine="851"/>
        <w:rPr>
          <w:i w:val="0"/>
          <w:szCs w:val="24"/>
        </w:rPr>
      </w:pPr>
      <w:r w:rsidRPr="00791E7E">
        <w:rPr>
          <w:i w:val="0"/>
          <w:szCs w:val="24"/>
        </w:rPr>
        <w:t>На кафедре работает аспирантура по 2 специальностям –  «Физиология и биохимия растений», «Биохимия»</w:t>
      </w:r>
      <w:proofErr w:type="gramStart"/>
      <w:r w:rsidRPr="00791E7E">
        <w:rPr>
          <w:i w:val="0"/>
          <w:szCs w:val="24"/>
        </w:rPr>
        <w:t xml:space="preserve"> .</w:t>
      </w:r>
      <w:proofErr w:type="gramEnd"/>
      <w:r w:rsidRPr="00791E7E">
        <w:rPr>
          <w:i w:val="0"/>
          <w:szCs w:val="24"/>
        </w:rPr>
        <w:t xml:space="preserve"> Научное руководство аспирантами осуществляют д.б.н. профессор Сазонов Н.Н. – 5 аспирантов, к.б.н. доцент Охлопкова Ж.М.- 2 аспиранта.</w:t>
      </w:r>
    </w:p>
    <w:p w:rsidR="00E62BB4" w:rsidRPr="00791E7E" w:rsidRDefault="00E62BB4" w:rsidP="00E62BB4">
      <w:pPr>
        <w:pStyle w:val="1"/>
        <w:ind w:firstLine="851"/>
        <w:rPr>
          <w:i w:val="0"/>
          <w:szCs w:val="24"/>
        </w:rPr>
      </w:pPr>
      <w:r w:rsidRPr="00791E7E">
        <w:rPr>
          <w:i w:val="0"/>
          <w:szCs w:val="24"/>
        </w:rPr>
        <w:t xml:space="preserve">С 2015 г. работает магистратура по направлению 06.04.01 – </w:t>
      </w:r>
      <w:proofErr w:type="spellStart"/>
      <w:r w:rsidRPr="00791E7E">
        <w:rPr>
          <w:i w:val="0"/>
          <w:szCs w:val="24"/>
        </w:rPr>
        <w:t>Биоэкология</w:t>
      </w:r>
      <w:proofErr w:type="spellEnd"/>
      <w:r w:rsidRPr="00791E7E">
        <w:rPr>
          <w:i w:val="0"/>
          <w:szCs w:val="24"/>
        </w:rPr>
        <w:t>. Контингент магистрантов приема 2015 г- 4 студента, 2016 г.- 5 студентов.</w:t>
      </w:r>
    </w:p>
    <w:p w:rsidR="00E62BB4" w:rsidRPr="00791E7E" w:rsidRDefault="00E62BB4" w:rsidP="00E62BB4">
      <w:pPr>
        <w:pStyle w:val="1"/>
        <w:ind w:firstLine="851"/>
        <w:rPr>
          <w:i w:val="0"/>
          <w:szCs w:val="24"/>
        </w:rPr>
      </w:pPr>
      <w:r w:rsidRPr="00791E7E">
        <w:rPr>
          <w:i w:val="0"/>
          <w:szCs w:val="24"/>
        </w:rPr>
        <w:t xml:space="preserve">Магистрант </w:t>
      </w:r>
      <w:proofErr w:type="spellStart"/>
      <w:r w:rsidRPr="00791E7E">
        <w:rPr>
          <w:i w:val="0"/>
          <w:szCs w:val="24"/>
        </w:rPr>
        <w:t>Габышев</w:t>
      </w:r>
      <w:proofErr w:type="spellEnd"/>
      <w:r w:rsidRPr="00791E7E">
        <w:rPr>
          <w:i w:val="0"/>
          <w:szCs w:val="24"/>
        </w:rPr>
        <w:t xml:space="preserve"> В.Ю. принимает участие исследований по Госзаказу Правительства Р</w:t>
      </w:r>
      <w:proofErr w:type="gramStart"/>
      <w:r w:rsidRPr="00791E7E">
        <w:rPr>
          <w:i w:val="0"/>
          <w:szCs w:val="24"/>
        </w:rPr>
        <w:t>С(</w:t>
      </w:r>
      <w:proofErr w:type="gramEnd"/>
      <w:r w:rsidRPr="00791E7E">
        <w:rPr>
          <w:i w:val="0"/>
          <w:szCs w:val="24"/>
        </w:rPr>
        <w:t xml:space="preserve">Я) на сумму 550 000 </w:t>
      </w:r>
      <w:proofErr w:type="spellStart"/>
      <w:r w:rsidRPr="00791E7E">
        <w:rPr>
          <w:i w:val="0"/>
          <w:szCs w:val="24"/>
        </w:rPr>
        <w:t>руб</w:t>
      </w:r>
      <w:proofErr w:type="spellEnd"/>
      <w:r w:rsidRPr="00791E7E">
        <w:rPr>
          <w:i w:val="0"/>
          <w:szCs w:val="24"/>
        </w:rPr>
        <w:t xml:space="preserve">( Соломонов </w:t>
      </w:r>
      <w:proofErr w:type="spellStart"/>
      <w:r w:rsidRPr="00791E7E">
        <w:rPr>
          <w:i w:val="0"/>
          <w:szCs w:val="24"/>
        </w:rPr>
        <w:t>Н.Г.,Исаев</w:t>
      </w:r>
      <w:proofErr w:type="spellEnd"/>
      <w:r w:rsidRPr="00791E7E">
        <w:rPr>
          <w:i w:val="0"/>
          <w:szCs w:val="24"/>
        </w:rPr>
        <w:t xml:space="preserve"> </w:t>
      </w:r>
      <w:proofErr w:type="spellStart"/>
      <w:r w:rsidRPr="00791E7E">
        <w:rPr>
          <w:i w:val="0"/>
          <w:szCs w:val="24"/>
        </w:rPr>
        <w:t>А.П.,Борисов</w:t>
      </w:r>
      <w:proofErr w:type="spellEnd"/>
      <w:r w:rsidRPr="00791E7E">
        <w:rPr>
          <w:i w:val="0"/>
          <w:szCs w:val="24"/>
        </w:rPr>
        <w:t xml:space="preserve"> Е.В.)</w:t>
      </w:r>
    </w:p>
    <w:p w:rsidR="00E62BB4" w:rsidRPr="00791E7E" w:rsidRDefault="00E62BB4" w:rsidP="00E62BB4">
      <w:pPr>
        <w:pStyle w:val="a3"/>
        <w:ind w:firstLine="851"/>
        <w:rPr>
          <w:rFonts w:ascii="Times New Roman" w:hAnsi="Times New Roman" w:cs="Times New Roman"/>
          <w:i/>
          <w:sz w:val="24"/>
          <w:szCs w:val="24"/>
        </w:rPr>
      </w:pPr>
    </w:p>
    <w:p w:rsidR="00E62BB4" w:rsidRPr="00791E7E" w:rsidRDefault="00E62BB4" w:rsidP="00E62B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1E7E">
        <w:rPr>
          <w:rFonts w:ascii="Times New Roman" w:hAnsi="Times New Roman" w:cs="Times New Roman"/>
          <w:b/>
          <w:sz w:val="24"/>
          <w:szCs w:val="24"/>
        </w:rPr>
        <w:t xml:space="preserve">3.Наличие статей сотрудников кафедры в журналах с </w:t>
      </w:r>
      <w:proofErr w:type="gramStart"/>
      <w:r w:rsidRPr="00791E7E">
        <w:rPr>
          <w:rFonts w:ascii="Times New Roman" w:hAnsi="Times New Roman" w:cs="Times New Roman"/>
          <w:b/>
          <w:sz w:val="24"/>
          <w:szCs w:val="24"/>
        </w:rPr>
        <w:t>высоким</w:t>
      </w:r>
      <w:proofErr w:type="gramEnd"/>
      <w:r w:rsidRPr="00791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1E7E">
        <w:rPr>
          <w:rFonts w:ascii="Times New Roman" w:hAnsi="Times New Roman" w:cs="Times New Roman"/>
          <w:b/>
          <w:sz w:val="24"/>
          <w:szCs w:val="24"/>
        </w:rPr>
        <w:t>импакт</w:t>
      </w:r>
      <w:proofErr w:type="spellEnd"/>
      <w:r w:rsidRPr="00791E7E">
        <w:rPr>
          <w:rFonts w:ascii="Times New Roman" w:hAnsi="Times New Roman" w:cs="Times New Roman"/>
          <w:b/>
          <w:sz w:val="24"/>
          <w:szCs w:val="24"/>
        </w:rPr>
        <w:t>-фактором.</w:t>
      </w:r>
    </w:p>
    <w:p w:rsidR="00E62BB4" w:rsidRPr="00791E7E" w:rsidRDefault="00E62BB4" w:rsidP="00E62BB4">
      <w:pPr>
        <w:jc w:val="both"/>
        <w:rPr>
          <w:rFonts w:cs="Times New Roman"/>
          <w:sz w:val="24"/>
          <w:szCs w:val="24"/>
        </w:rPr>
      </w:pPr>
      <w:r w:rsidRPr="00791E7E">
        <w:rPr>
          <w:rFonts w:cs="Times New Roman"/>
          <w:sz w:val="24"/>
          <w:szCs w:val="24"/>
        </w:rPr>
        <w:t xml:space="preserve">Сведения о статьях, изданных за 2014-2016 </w:t>
      </w:r>
      <w:proofErr w:type="spellStart"/>
      <w:proofErr w:type="gramStart"/>
      <w:r w:rsidRPr="00791E7E">
        <w:rPr>
          <w:rFonts w:cs="Times New Roman"/>
          <w:sz w:val="24"/>
          <w:szCs w:val="24"/>
        </w:rPr>
        <w:t>гг</w:t>
      </w:r>
      <w:proofErr w:type="spellEnd"/>
      <w:proofErr w:type="gramEnd"/>
      <w:r w:rsidRPr="00791E7E">
        <w:rPr>
          <w:rFonts w:cs="Times New Roman"/>
          <w:sz w:val="24"/>
          <w:szCs w:val="24"/>
        </w:rPr>
        <w:t xml:space="preserve"> в реферируемых (рецензируемых) изданиях</w:t>
      </w:r>
    </w:p>
    <w:tbl>
      <w:tblPr>
        <w:tblStyle w:val="a4"/>
        <w:tblW w:w="9443" w:type="dxa"/>
        <w:tblInd w:w="108" w:type="dxa"/>
        <w:tblLook w:val="04A0" w:firstRow="1" w:lastRow="0" w:firstColumn="1" w:lastColumn="0" w:noHBand="0" w:noVBand="1"/>
      </w:tblPr>
      <w:tblGrid>
        <w:gridCol w:w="674"/>
        <w:gridCol w:w="1755"/>
        <w:gridCol w:w="1382"/>
        <w:gridCol w:w="3455"/>
        <w:gridCol w:w="2177"/>
      </w:tblGrid>
      <w:tr w:rsidR="00E62BB4" w:rsidRPr="00791E7E" w:rsidTr="00FA1615">
        <w:tc>
          <w:tcPr>
            <w:tcW w:w="674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1755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 xml:space="preserve">Фамилия 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и.</w:t>
            </w:r>
            <w:proofErr w:type="gramStart"/>
            <w:r w:rsidRPr="00791E7E">
              <w:rPr>
                <w:rFonts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791E7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3455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791E7E">
              <w:rPr>
                <w:rFonts w:cs="Times New Roman"/>
                <w:sz w:val="24"/>
                <w:szCs w:val="24"/>
              </w:rPr>
              <w:t xml:space="preserve">Наименование статьи </w:t>
            </w:r>
          </w:p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791E7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791E7E">
              <w:rPr>
                <w:rFonts w:cs="Times New Roman"/>
                <w:sz w:val="24"/>
                <w:szCs w:val="24"/>
              </w:rPr>
              <w:t>БД</w:t>
            </w:r>
            <w:r w:rsidRPr="00791E7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1E7E">
              <w:rPr>
                <w:rFonts w:cs="Times New Roman"/>
                <w:sz w:val="24"/>
                <w:szCs w:val="24"/>
                <w:lang w:val="en-US"/>
              </w:rPr>
              <w:t>scopus</w:t>
            </w:r>
            <w:proofErr w:type="spellEnd"/>
            <w:r w:rsidRPr="00791E7E">
              <w:rPr>
                <w:rFonts w:cs="Times New Roman"/>
                <w:sz w:val="24"/>
                <w:szCs w:val="24"/>
                <w:lang w:val="en-US"/>
              </w:rPr>
              <w:t>/Web of Science</w:t>
            </w:r>
          </w:p>
        </w:tc>
        <w:tc>
          <w:tcPr>
            <w:tcW w:w="2177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Скриншот сайта</w:t>
            </w:r>
          </w:p>
        </w:tc>
      </w:tr>
      <w:tr w:rsidR="00E62BB4" w:rsidRPr="00791E7E" w:rsidTr="00FA1615">
        <w:tc>
          <w:tcPr>
            <w:tcW w:w="674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Шадрина Е.Г.</w:t>
            </w:r>
          </w:p>
        </w:tc>
        <w:tc>
          <w:tcPr>
            <w:tcW w:w="1382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91E7E">
              <w:rPr>
                <w:rFonts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3455" w:type="dxa"/>
          </w:tcPr>
          <w:p w:rsidR="00E62BB4" w:rsidRPr="00791E7E" w:rsidRDefault="00E62BB4" w:rsidP="00FA1615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Оценка состояния окружающей среды города Алдана на основе анализа флуктуирующей асимметрии березы плосколистной (статья).</w:t>
            </w:r>
          </w:p>
        </w:tc>
        <w:tc>
          <w:tcPr>
            <w:tcW w:w="2177" w:type="dxa"/>
          </w:tcPr>
          <w:p w:rsidR="00E62BB4" w:rsidRPr="00791E7E" w:rsidRDefault="00E62BB4" w:rsidP="00FA161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 xml:space="preserve">Вестник СВФУ. – 2014. – Т. 11, № 2. – C. 36-45. </w:t>
            </w:r>
            <w:r w:rsidRPr="00791E7E">
              <w:rPr>
                <w:rFonts w:cs="Times New Roman"/>
                <w:b/>
                <w:sz w:val="24"/>
                <w:szCs w:val="24"/>
              </w:rPr>
              <w:t>( РИНЦ)</w:t>
            </w:r>
          </w:p>
        </w:tc>
      </w:tr>
      <w:tr w:rsidR="00E62BB4" w:rsidRPr="00791E7E" w:rsidTr="00FA1615">
        <w:tc>
          <w:tcPr>
            <w:tcW w:w="674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Шадрина Е.Г.</w:t>
            </w:r>
          </w:p>
        </w:tc>
        <w:tc>
          <w:tcPr>
            <w:tcW w:w="1382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91E7E">
              <w:rPr>
                <w:rFonts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3455" w:type="dxa"/>
          </w:tcPr>
          <w:p w:rsidR="00E62BB4" w:rsidRPr="00791E7E" w:rsidRDefault="00E62BB4" w:rsidP="00FA1615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 xml:space="preserve">Нарушения стабильности развития организма как результат 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пессимизации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 среды при техногенной трансформации природных ландшафтов (статья).</w:t>
            </w:r>
          </w:p>
        </w:tc>
        <w:tc>
          <w:tcPr>
            <w:tcW w:w="2177" w:type="dxa"/>
          </w:tcPr>
          <w:p w:rsidR="00E62BB4" w:rsidRPr="00791E7E" w:rsidRDefault="00E62BB4" w:rsidP="00FA161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 xml:space="preserve">ОНТОГЕНЕЗ. – 2014. – Т. 45, № 3. – С. 151–161. </w:t>
            </w:r>
            <w:r w:rsidRPr="00791E7E">
              <w:rPr>
                <w:rFonts w:cs="Times New Roman"/>
                <w:b/>
                <w:sz w:val="24"/>
                <w:szCs w:val="24"/>
              </w:rPr>
              <w:t>(</w:t>
            </w:r>
            <w:r w:rsidRPr="00791E7E">
              <w:rPr>
                <w:rFonts w:cs="Times New Roman"/>
                <w:b/>
                <w:sz w:val="24"/>
                <w:szCs w:val="24"/>
                <w:lang w:val="en-US"/>
              </w:rPr>
              <w:t>SKOPUS)</w:t>
            </w:r>
          </w:p>
        </w:tc>
      </w:tr>
      <w:tr w:rsidR="00E62BB4" w:rsidRPr="00791E7E" w:rsidTr="00FA1615">
        <w:tc>
          <w:tcPr>
            <w:tcW w:w="674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Шадрина Е.Г.</w:t>
            </w:r>
          </w:p>
        </w:tc>
        <w:tc>
          <w:tcPr>
            <w:tcW w:w="1382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91E7E">
              <w:rPr>
                <w:rFonts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3455" w:type="dxa"/>
          </w:tcPr>
          <w:p w:rsidR="00E62BB4" w:rsidRPr="00791E7E" w:rsidRDefault="00E62BB4" w:rsidP="00FA1615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91E7E">
              <w:rPr>
                <w:rFonts w:cs="Times New Roman"/>
                <w:sz w:val="24"/>
                <w:szCs w:val="24"/>
                <w:lang w:val="en-US"/>
              </w:rPr>
              <w:t xml:space="preserve">Developmental Instability of the Organism as a Result of </w:t>
            </w:r>
            <w:proofErr w:type="spellStart"/>
            <w:r w:rsidRPr="00791E7E">
              <w:rPr>
                <w:rFonts w:cs="Times New Roman"/>
                <w:sz w:val="24"/>
                <w:szCs w:val="24"/>
                <w:lang w:val="en-US"/>
              </w:rPr>
              <w:t>Pessimization</w:t>
            </w:r>
            <w:proofErr w:type="spellEnd"/>
            <w:r w:rsidRPr="00791E7E">
              <w:rPr>
                <w:rFonts w:cs="Times New Roman"/>
                <w:sz w:val="24"/>
                <w:szCs w:val="24"/>
                <w:lang w:val="en-US"/>
              </w:rPr>
              <w:t xml:space="preserve"> of Environment under Anthropogenic Transformation of Natural Landscapes (</w:t>
            </w:r>
            <w:r w:rsidRPr="00791E7E">
              <w:rPr>
                <w:rFonts w:cs="Times New Roman"/>
                <w:sz w:val="24"/>
                <w:szCs w:val="24"/>
              </w:rPr>
              <w:t>статья</w:t>
            </w:r>
            <w:r w:rsidRPr="00791E7E">
              <w:rPr>
                <w:rFonts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2177" w:type="dxa"/>
          </w:tcPr>
          <w:p w:rsidR="00E62BB4" w:rsidRPr="00791E7E" w:rsidRDefault="00E62BB4" w:rsidP="00FA161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1E7E">
              <w:rPr>
                <w:rFonts w:cs="Times New Roman"/>
                <w:sz w:val="24"/>
                <w:szCs w:val="24"/>
                <w:lang w:val="en-US"/>
              </w:rPr>
              <w:t xml:space="preserve">Russian Journal of Developmental Biology, 2014, Vol. 45, No. 3, pp. 117–126. </w:t>
            </w:r>
            <w:r w:rsidRPr="00791E7E">
              <w:rPr>
                <w:rFonts w:cs="Times New Roman"/>
                <w:b/>
                <w:sz w:val="24"/>
                <w:szCs w:val="24"/>
              </w:rPr>
              <w:t>(</w:t>
            </w:r>
            <w:r w:rsidRPr="00791E7E">
              <w:rPr>
                <w:rFonts w:cs="Times New Roman"/>
                <w:b/>
                <w:sz w:val="24"/>
                <w:szCs w:val="24"/>
                <w:lang w:val="en-US"/>
              </w:rPr>
              <w:t>SKOPUS)</w:t>
            </w:r>
          </w:p>
        </w:tc>
      </w:tr>
      <w:tr w:rsidR="00E62BB4" w:rsidRPr="00791E7E" w:rsidTr="00FA1615">
        <w:tc>
          <w:tcPr>
            <w:tcW w:w="674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Шадрина Е.Г.</w:t>
            </w:r>
          </w:p>
        </w:tc>
        <w:tc>
          <w:tcPr>
            <w:tcW w:w="1382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91E7E">
              <w:rPr>
                <w:rFonts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3455" w:type="dxa"/>
          </w:tcPr>
          <w:p w:rsidR="00E62BB4" w:rsidRPr="00791E7E" w:rsidRDefault="00E62BB4" w:rsidP="00FA1615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Население мелких млекопитающих в зоне влияния нефтегазодобывающей промышленности в нижнем течении р. Вилюй  (Западная Якутия) (статья).</w:t>
            </w:r>
          </w:p>
        </w:tc>
        <w:tc>
          <w:tcPr>
            <w:tcW w:w="2177" w:type="dxa"/>
          </w:tcPr>
          <w:p w:rsidR="00E62BB4" w:rsidRPr="00791E7E" w:rsidRDefault="00E62BB4" w:rsidP="00FA161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 xml:space="preserve">Проблемы региональной экологии. – 2014. - № 1. – С. 273-276. </w:t>
            </w:r>
            <w:r w:rsidRPr="00791E7E">
              <w:rPr>
                <w:rFonts w:cs="Times New Roman"/>
                <w:b/>
                <w:sz w:val="24"/>
                <w:szCs w:val="24"/>
              </w:rPr>
              <w:t>( РИНЦ)</w:t>
            </w:r>
          </w:p>
        </w:tc>
      </w:tr>
      <w:tr w:rsidR="00E62BB4" w:rsidRPr="00791E7E" w:rsidTr="00FA1615">
        <w:tc>
          <w:tcPr>
            <w:tcW w:w="674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Шадрина Е.Г.</w:t>
            </w:r>
          </w:p>
        </w:tc>
        <w:tc>
          <w:tcPr>
            <w:tcW w:w="1382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91E7E">
              <w:rPr>
                <w:rFonts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3455" w:type="dxa"/>
          </w:tcPr>
          <w:p w:rsidR="00E62BB4" w:rsidRPr="00791E7E" w:rsidRDefault="00E62BB4" w:rsidP="00FA1615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Сравнительный анализ показателя мутагенной активности почв при проращивании лука-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батуна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 на почвенных пластинках и водных вытяжках (статья).</w:t>
            </w:r>
          </w:p>
        </w:tc>
        <w:tc>
          <w:tcPr>
            <w:tcW w:w="2177" w:type="dxa"/>
          </w:tcPr>
          <w:p w:rsidR="00E62BB4" w:rsidRPr="00791E7E" w:rsidRDefault="00E62BB4" w:rsidP="00FA161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 xml:space="preserve">Проблемы региональной экологии. – 2014. - № 1. – С. 7-10. </w:t>
            </w:r>
            <w:r w:rsidRPr="00791E7E">
              <w:rPr>
                <w:rFonts w:cs="Times New Roman"/>
                <w:b/>
                <w:sz w:val="24"/>
                <w:szCs w:val="24"/>
              </w:rPr>
              <w:t>( РИНЦ)</w:t>
            </w:r>
          </w:p>
        </w:tc>
      </w:tr>
      <w:tr w:rsidR="00E62BB4" w:rsidRPr="00E62BB4" w:rsidTr="00FA1615">
        <w:tc>
          <w:tcPr>
            <w:tcW w:w="674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55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 xml:space="preserve">Шадрина 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Е.Г.,Солдатова</w:t>
            </w:r>
            <w:proofErr w:type="spellEnd"/>
          </w:p>
        </w:tc>
        <w:tc>
          <w:tcPr>
            <w:tcW w:w="1382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91E7E">
              <w:rPr>
                <w:rFonts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3455" w:type="dxa"/>
          </w:tcPr>
          <w:p w:rsidR="00E62BB4" w:rsidRPr="00791E7E" w:rsidRDefault="00E62BB4" w:rsidP="00FA161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  <w:lang w:val="es-ES_tradnl"/>
              </w:rPr>
            </w:pPr>
            <w:proofErr w:type="spellStart"/>
            <w:r w:rsidRPr="00791E7E">
              <w:rPr>
                <w:rFonts w:cs="Times New Roman"/>
                <w:sz w:val="24"/>
                <w:szCs w:val="24"/>
                <w:lang w:val="en-US"/>
              </w:rPr>
              <w:t>Bioindicational</w:t>
            </w:r>
            <w:proofErr w:type="spellEnd"/>
            <w:r w:rsidRPr="00791E7E">
              <w:rPr>
                <w:rFonts w:cs="Times New Roman"/>
                <w:sz w:val="24"/>
                <w:szCs w:val="24"/>
                <w:lang w:val="en-US"/>
              </w:rPr>
              <w:t xml:space="preserve"> Assessment Of Environmental Quality In Habitats Exposed To Geological Exploration For Hydrocarbon (Oil And Gas) Deposits In The West Yakutia // </w:t>
            </w:r>
            <w:r w:rsidRPr="00791E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15</w:t>
            </w:r>
            <w:r w:rsidRPr="00791E7E">
              <w:rPr>
                <w:rFonts w:cs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791E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 xml:space="preserve"> International Multidisciplinary Scientific </w:t>
            </w:r>
            <w:proofErr w:type="spellStart"/>
            <w:r w:rsidRPr="00791E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Geoconference</w:t>
            </w:r>
            <w:proofErr w:type="spellEnd"/>
            <w:r w:rsidRPr="00791E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 xml:space="preserve"> SGEM2015. / Ecology, Economics, Education and Legislation. Conference Proceedings. Vol. 1/ Ecology &amp; Environmental Protection. 18-24 June, 2015. </w:t>
            </w:r>
            <w:r w:rsidRPr="00791E7E">
              <w:rPr>
                <w:rFonts w:cs="Times New Roman"/>
                <w:bCs/>
                <w:color w:val="000000"/>
                <w:sz w:val="24"/>
                <w:szCs w:val="24"/>
                <w:lang w:val="es-ES_tradnl"/>
              </w:rPr>
              <w:t>Albena, Bulgaria. – Pp. 95-102.</w:t>
            </w:r>
          </w:p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177" w:type="dxa"/>
          </w:tcPr>
          <w:p w:rsidR="00E62BB4" w:rsidRPr="00791E7E" w:rsidRDefault="00E62BB4" w:rsidP="00FA161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1E7E">
              <w:rPr>
                <w:rFonts w:cs="Times New Roman"/>
                <w:sz w:val="24"/>
                <w:szCs w:val="24"/>
                <w:lang w:val="en-US"/>
              </w:rPr>
              <w:t>Cross-ref EDSCO HOST</w:t>
            </w:r>
          </w:p>
          <w:p w:rsidR="00E62BB4" w:rsidRPr="00791E7E" w:rsidRDefault="00E62BB4" w:rsidP="00FA161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1E7E">
              <w:rPr>
                <w:rFonts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E62BB4" w:rsidRPr="00E62BB4" w:rsidTr="00FA1615">
        <w:tc>
          <w:tcPr>
            <w:tcW w:w="674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Шадрина Е.Г.</w:t>
            </w:r>
          </w:p>
        </w:tc>
        <w:tc>
          <w:tcPr>
            <w:tcW w:w="1382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91E7E">
              <w:rPr>
                <w:rFonts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3455" w:type="dxa"/>
          </w:tcPr>
          <w:p w:rsidR="00E62BB4" w:rsidRPr="00791E7E" w:rsidRDefault="00E62BB4" w:rsidP="00FA1615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91E7E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Resistance Of Land Ecosystems Of The North To Mining Industry Influence // </w:t>
            </w:r>
            <w:r w:rsidRPr="00791E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15</w:t>
            </w:r>
            <w:r w:rsidRPr="00791E7E">
              <w:rPr>
                <w:rFonts w:cs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791E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 xml:space="preserve"> International Multidisciplinary Scientific </w:t>
            </w:r>
            <w:proofErr w:type="spellStart"/>
            <w:r w:rsidRPr="00791E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Geoconference</w:t>
            </w:r>
            <w:proofErr w:type="spellEnd"/>
            <w:r w:rsidRPr="00791E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 xml:space="preserve"> SGEM2015. / Ecology, Economics, Education and Legislation. Conference Proceedings. Vol. 1/ Ecology &amp; Environmental Protection. 18-24 June, 2015. </w:t>
            </w:r>
            <w:proofErr w:type="spellStart"/>
            <w:r w:rsidRPr="00791E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Albena</w:t>
            </w:r>
            <w:proofErr w:type="spellEnd"/>
            <w:r w:rsidRPr="00791E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, Bulgaria. – Pp. 757-764.</w:t>
            </w:r>
          </w:p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</w:tcPr>
          <w:p w:rsidR="00E62BB4" w:rsidRPr="00791E7E" w:rsidRDefault="00E62BB4" w:rsidP="00FA161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1E7E">
              <w:rPr>
                <w:rFonts w:cs="Times New Roman"/>
                <w:sz w:val="24"/>
                <w:szCs w:val="24"/>
                <w:lang w:val="en-US"/>
              </w:rPr>
              <w:t>Cross-ref EDSCO HOST</w:t>
            </w:r>
          </w:p>
          <w:p w:rsidR="00E62BB4" w:rsidRPr="00791E7E" w:rsidRDefault="00E62BB4" w:rsidP="00FA161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91E7E">
              <w:rPr>
                <w:rFonts w:cs="Times New Roman"/>
                <w:b/>
                <w:sz w:val="24"/>
                <w:szCs w:val="24"/>
                <w:lang w:val="en-US"/>
              </w:rPr>
              <w:t>Scopus</w:t>
            </w:r>
          </w:p>
        </w:tc>
      </w:tr>
      <w:tr w:rsidR="00E62BB4" w:rsidRPr="00E62BB4" w:rsidTr="00FA1615">
        <w:tc>
          <w:tcPr>
            <w:tcW w:w="674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 xml:space="preserve">Охлопкова Ж.М. </w:t>
            </w:r>
            <w:r>
              <w:rPr>
                <w:rFonts w:cs="Times New Roman"/>
                <w:sz w:val="24"/>
                <w:szCs w:val="24"/>
              </w:rPr>
              <w:t>Сивцева С.В.</w:t>
            </w:r>
          </w:p>
        </w:tc>
        <w:tc>
          <w:tcPr>
            <w:tcW w:w="1382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791E7E">
              <w:rPr>
                <w:rFonts w:cs="Times New Roman"/>
                <w:sz w:val="24"/>
                <w:szCs w:val="24"/>
              </w:rPr>
              <w:t>доцент</w:t>
            </w:r>
          </w:p>
        </w:tc>
        <w:tc>
          <w:tcPr>
            <w:tcW w:w="3455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791E7E">
              <w:rPr>
                <w:rFonts w:cs="Times New Roman"/>
                <w:sz w:val="24"/>
                <w:szCs w:val="24"/>
                <w:lang w:val="en-US"/>
              </w:rPr>
              <w:t xml:space="preserve">Phytochemical analysis of </w:t>
            </w:r>
            <w:proofErr w:type="spellStart"/>
            <w:proofErr w:type="gramStart"/>
            <w:r w:rsidRPr="00791E7E">
              <w:rPr>
                <w:rFonts w:cs="Times New Roman"/>
                <w:sz w:val="24"/>
                <w:szCs w:val="24"/>
                <w:lang w:val="en-US"/>
              </w:rPr>
              <w:t>exstracts</w:t>
            </w:r>
            <w:proofErr w:type="spellEnd"/>
            <w:r w:rsidRPr="00791E7E">
              <w:rPr>
                <w:rFonts w:cs="Times New Roman"/>
                <w:sz w:val="24"/>
                <w:szCs w:val="24"/>
                <w:lang w:val="en-US"/>
              </w:rPr>
              <w:t xml:space="preserve">  of</w:t>
            </w:r>
            <w:proofErr w:type="gramEnd"/>
            <w:r w:rsidRPr="00791E7E">
              <w:rPr>
                <w:rFonts w:cs="Times New Roman"/>
                <w:sz w:val="24"/>
                <w:szCs w:val="24"/>
                <w:lang w:val="en-US"/>
              </w:rPr>
              <w:t xml:space="preserve"> wild plants growing in Yakutia for the content of basic groups of BAS. 2015</w:t>
            </w:r>
          </w:p>
        </w:tc>
        <w:tc>
          <w:tcPr>
            <w:tcW w:w="2177" w:type="dxa"/>
          </w:tcPr>
          <w:p w:rsidR="00E62BB4" w:rsidRDefault="00E62BB4" w:rsidP="00FA1615">
            <w:pPr>
              <w:tabs>
                <w:tab w:val="left" w:pos="426"/>
                <w:tab w:val="left" w:pos="1134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Der Pharma </w:t>
            </w:r>
            <w:proofErr w:type="spellStart"/>
            <w:r>
              <w:rPr>
                <w:lang w:val="en-US"/>
              </w:rPr>
              <w:t>Chemica</w:t>
            </w:r>
            <w:proofErr w:type="spellEnd"/>
            <w:r>
              <w:rPr>
                <w:lang w:val="en-US"/>
              </w:rPr>
              <w:t>. India</w:t>
            </w:r>
            <w:proofErr w:type="gramStart"/>
            <w:r>
              <w:rPr>
                <w:lang w:val="en-US"/>
              </w:rPr>
              <w:t>,  2015</w:t>
            </w:r>
            <w:proofErr w:type="gramEnd"/>
            <w:r>
              <w:rPr>
                <w:lang w:val="en-US"/>
              </w:rPr>
              <w:t xml:space="preserve">. №11. </w:t>
            </w:r>
          </w:p>
          <w:p w:rsidR="00E62BB4" w:rsidRPr="00791E7E" w:rsidRDefault="00E62BB4" w:rsidP="00FA161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P.334-343</w:t>
            </w:r>
            <w:r w:rsidRPr="00823516">
              <w:rPr>
                <w:lang w:val="en-US"/>
              </w:rPr>
              <w:t xml:space="preserve"> </w:t>
            </w:r>
            <w:r w:rsidRPr="00791E7E">
              <w:rPr>
                <w:rFonts w:cs="Times New Roman"/>
                <w:b/>
                <w:sz w:val="24"/>
                <w:szCs w:val="24"/>
                <w:lang w:val="en-US"/>
              </w:rPr>
              <w:t>Scopus</w:t>
            </w:r>
          </w:p>
        </w:tc>
      </w:tr>
      <w:tr w:rsidR="00E62BB4" w:rsidRPr="00791E7E" w:rsidTr="00FA1615">
        <w:tc>
          <w:tcPr>
            <w:tcW w:w="674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 xml:space="preserve">Винокуров 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В.Н.Дуро-Даини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91E7E">
              <w:rPr>
                <w:rFonts w:cs="Times New Roman"/>
                <w:sz w:val="24"/>
                <w:szCs w:val="24"/>
              </w:rPr>
              <w:t>А.В.Щелчкова</w:t>
            </w:r>
            <w:proofErr w:type="spellEnd"/>
            <w:r w:rsidRPr="00791E7E"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382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791E7E">
              <w:rPr>
                <w:rFonts w:cs="Times New Roman"/>
                <w:sz w:val="24"/>
                <w:szCs w:val="24"/>
              </w:rPr>
              <w:t>Зав</w:t>
            </w:r>
            <w:proofErr w:type="gramStart"/>
            <w:r w:rsidRPr="00791E7E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791E7E">
              <w:rPr>
                <w:rFonts w:cs="Times New Roman"/>
                <w:sz w:val="24"/>
                <w:szCs w:val="24"/>
              </w:rPr>
              <w:t>аф</w:t>
            </w:r>
            <w:proofErr w:type="spellEnd"/>
          </w:p>
        </w:tc>
        <w:tc>
          <w:tcPr>
            <w:tcW w:w="3455" w:type="dxa"/>
          </w:tcPr>
          <w:p w:rsidR="00E62BB4" w:rsidRPr="00791E7E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>К истории формирования домашней собаки на территории Якутии</w:t>
            </w:r>
          </w:p>
        </w:tc>
        <w:tc>
          <w:tcPr>
            <w:tcW w:w="2177" w:type="dxa"/>
          </w:tcPr>
          <w:p w:rsidR="00E62BB4" w:rsidRPr="00791E7E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91E7E">
              <w:rPr>
                <w:rFonts w:cs="Times New Roman"/>
                <w:sz w:val="24"/>
                <w:szCs w:val="24"/>
              </w:rPr>
              <w:t xml:space="preserve">Вестник СВФУ,№5(49) 2015. Стр.7-15. </w:t>
            </w:r>
            <w:r w:rsidRPr="00791E7E">
              <w:rPr>
                <w:rFonts w:cs="Times New Roman"/>
                <w:b/>
                <w:sz w:val="24"/>
                <w:szCs w:val="24"/>
              </w:rPr>
              <w:t>( РИНЦ)</w:t>
            </w:r>
          </w:p>
        </w:tc>
      </w:tr>
      <w:tr w:rsidR="00E62BB4" w:rsidRPr="00823516" w:rsidTr="00FA1615">
        <w:tc>
          <w:tcPr>
            <w:tcW w:w="674" w:type="dxa"/>
          </w:tcPr>
          <w:p w:rsidR="00E62BB4" w:rsidRPr="00823516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</w:tcPr>
          <w:p w:rsidR="00E62BB4" w:rsidRPr="00823516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Охлопкова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Ж.М.Сивцева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82" w:type="dxa"/>
          </w:tcPr>
          <w:p w:rsidR="00E62BB4" w:rsidRDefault="00E62BB4" w:rsidP="00FA1615">
            <w:r w:rsidRPr="00DA53A5">
              <w:rPr>
                <w:rFonts w:cs="Times New Roman"/>
                <w:sz w:val="24"/>
                <w:szCs w:val="24"/>
              </w:rPr>
              <w:t>доцент</w:t>
            </w:r>
          </w:p>
        </w:tc>
        <w:tc>
          <w:tcPr>
            <w:tcW w:w="3455" w:type="dxa"/>
          </w:tcPr>
          <w:p w:rsidR="00E62BB4" w:rsidRPr="00823516" w:rsidRDefault="00E62BB4" w:rsidP="00FA1615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823516">
              <w:rPr>
                <w:bCs/>
                <w:sz w:val="24"/>
                <w:szCs w:val="24"/>
                <w:lang w:val="en-US"/>
              </w:rPr>
              <w:t>Fungistatic</w:t>
            </w:r>
            <w:proofErr w:type="spellEnd"/>
            <w:r w:rsidRPr="00823516">
              <w:rPr>
                <w:bCs/>
                <w:sz w:val="24"/>
                <w:szCs w:val="24"/>
                <w:lang w:val="en-US"/>
              </w:rPr>
              <w:t xml:space="preserve"> activity of some </w:t>
            </w:r>
            <w:proofErr w:type="spellStart"/>
            <w:r w:rsidRPr="00823516">
              <w:rPr>
                <w:bCs/>
                <w:sz w:val="24"/>
                <w:szCs w:val="24"/>
                <w:lang w:val="en-US"/>
              </w:rPr>
              <w:t>Yakutian</w:t>
            </w:r>
            <w:proofErr w:type="spellEnd"/>
            <w:r w:rsidRPr="00823516">
              <w:rPr>
                <w:bCs/>
                <w:sz w:val="24"/>
                <w:szCs w:val="24"/>
                <w:lang w:val="en-US"/>
              </w:rPr>
              <w:t xml:space="preserve"> wild plant extracts</w:t>
            </w:r>
          </w:p>
        </w:tc>
        <w:tc>
          <w:tcPr>
            <w:tcW w:w="2177" w:type="dxa"/>
          </w:tcPr>
          <w:p w:rsidR="00E62BB4" w:rsidRPr="00823516" w:rsidRDefault="00E62BB4" w:rsidP="00FA1615">
            <w:pPr>
              <w:ind w:firstLine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23516">
              <w:rPr>
                <w:bCs/>
                <w:sz w:val="24"/>
                <w:szCs w:val="24"/>
                <w:lang w:val="en-US"/>
              </w:rPr>
              <w:t>East European Scientific Journal, 2016. № 8. P. 35-40.</w:t>
            </w:r>
            <w:r w:rsidRPr="00791E7E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91E7E">
              <w:rPr>
                <w:rFonts w:cs="Times New Roman"/>
                <w:b/>
                <w:sz w:val="24"/>
                <w:szCs w:val="24"/>
              </w:rPr>
              <w:t>( РИНЦ)</w:t>
            </w:r>
          </w:p>
        </w:tc>
      </w:tr>
      <w:tr w:rsidR="00E62BB4" w:rsidRPr="00823516" w:rsidTr="00FA1615">
        <w:tc>
          <w:tcPr>
            <w:tcW w:w="674" w:type="dxa"/>
          </w:tcPr>
          <w:p w:rsidR="00E62BB4" w:rsidRPr="00823516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</w:tcPr>
          <w:p w:rsidR="00E62BB4" w:rsidRPr="00823516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Охлопкова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Ж.М.Сивцева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82" w:type="dxa"/>
          </w:tcPr>
          <w:p w:rsidR="00E62BB4" w:rsidRDefault="00E62BB4" w:rsidP="00FA1615">
            <w:r w:rsidRPr="00DA53A5">
              <w:rPr>
                <w:rFonts w:cs="Times New Roman"/>
                <w:sz w:val="24"/>
                <w:szCs w:val="24"/>
              </w:rPr>
              <w:t>доцент</w:t>
            </w:r>
          </w:p>
        </w:tc>
        <w:tc>
          <w:tcPr>
            <w:tcW w:w="3455" w:type="dxa"/>
          </w:tcPr>
          <w:p w:rsidR="00E62BB4" w:rsidRPr="00823516" w:rsidRDefault="00E62BB4" w:rsidP="00FA1615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823516">
              <w:rPr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823516">
              <w:rPr>
                <w:sz w:val="24"/>
                <w:szCs w:val="24"/>
                <w:lang w:val="en-US"/>
              </w:rPr>
              <w:t>fungistatic</w:t>
            </w:r>
            <w:proofErr w:type="spellEnd"/>
            <w:r w:rsidRPr="00823516">
              <w:rPr>
                <w:sz w:val="24"/>
                <w:szCs w:val="24"/>
                <w:lang w:val="en-US"/>
              </w:rPr>
              <w:t xml:space="preserve"> activity of </w:t>
            </w:r>
            <w:proofErr w:type="spellStart"/>
            <w:r w:rsidRPr="00823516">
              <w:rPr>
                <w:sz w:val="24"/>
                <w:szCs w:val="24"/>
                <w:lang w:val="en-US"/>
              </w:rPr>
              <w:t>Yacutian</w:t>
            </w:r>
            <w:proofErr w:type="spellEnd"/>
            <w:r w:rsidRPr="00823516">
              <w:rPr>
                <w:sz w:val="24"/>
                <w:szCs w:val="24"/>
                <w:lang w:val="en-US"/>
              </w:rPr>
              <w:t xml:space="preserve"> wild plant extracts</w:t>
            </w:r>
          </w:p>
        </w:tc>
        <w:tc>
          <w:tcPr>
            <w:tcW w:w="2177" w:type="dxa"/>
          </w:tcPr>
          <w:p w:rsidR="00E62BB4" w:rsidRPr="00823516" w:rsidRDefault="00E62BB4" w:rsidP="00FA1615">
            <w:pPr>
              <w:tabs>
                <w:tab w:val="left" w:pos="426"/>
                <w:tab w:val="left" w:pos="1134"/>
              </w:tabs>
              <w:jc w:val="both"/>
              <w:rPr>
                <w:sz w:val="24"/>
                <w:szCs w:val="24"/>
                <w:lang w:val="en-US"/>
              </w:rPr>
            </w:pPr>
            <w:r w:rsidRPr="00823516">
              <w:rPr>
                <w:sz w:val="24"/>
                <w:szCs w:val="24"/>
                <w:lang w:val="en-US"/>
              </w:rPr>
              <w:t xml:space="preserve">Scientific Journal </w:t>
            </w:r>
          </w:p>
          <w:p w:rsidR="00E62BB4" w:rsidRPr="00823516" w:rsidRDefault="00E62BB4" w:rsidP="00FA1615">
            <w:pPr>
              <w:ind w:firstLine="0"/>
              <w:jc w:val="both"/>
              <w:rPr>
                <w:bCs/>
                <w:sz w:val="24"/>
                <w:szCs w:val="24"/>
                <w:lang w:val="en-US"/>
              </w:rPr>
            </w:pPr>
            <w:proofErr w:type="gramStart"/>
            <w:r w:rsidRPr="00823516">
              <w:rPr>
                <w:sz w:val="24"/>
                <w:szCs w:val="24"/>
                <w:lang w:val="en-US"/>
              </w:rPr>
              <w:t>proceedings</w:t>
            </w:r>
            <w:proofErr w:type="gramEnd"/>
            <w:r w:rsidRPr="00823516">
              <w:rPr>
                <w:sz w:val="24"/>
                <w:szCs w:val="24"/>
                <w:lang w:val="en-US"/>
              </w:rPr>
              <w:t xml:space="preserve"> of Petrozavodsk state university</w:t>
            </w:r>
            <w:r w:rsidRPr="00823516">
              <w:rPr>
                <w:bCs/>
                <w:sz w:val="24"/>
                <w:szCs w:val="24"/>
                <w:lang w:val="en-US"/>
              </w:rPr>
              <w:t xml:space="preserve">, 2016. № 6 </w:t>
            </w:r>
            <w:r w:rsidRPr="00823516">
              <w:rPr>
                <w:bCs/>
                <w:sz w:val="24"/>
                <w:szCs w:val="24"/>
              </w:rPr>
              <w:t>С</w:t>
            </w:r>
            <w:r w:rsidRPr="00823516">
              <w:rPr>
                <w:bCs/>
                <w:sz w:val="24"/>
                <w:szCs w:val="24"/>
                <w:lang w:val="en-US"/>
              </w:rPr>
              <w:t>. 106-113.</w:t>
            </w:r>
            <w:r w:rsidRPr="00791E7E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</w:t>
            </w:r>
            <w:r w:rsidRPr="00791E7E">
              <w:rPr>
                <w:rFonts w:cs="Times New Roman"/>
                <w:b/>
                <w:sz w:val="24"/>
                <w:szCs w:val="24"/>
              </w:rPr>
              <w:t>(РИНЦ)</w:t>
            </w:r>
          </w:p>
        </w:tc>
      </w:tr>
      <w:tr w:rsidR="00E62BB4" w:rsidRPr="002203E7" w:rsidTr="00FA1615">
        <w:tc>
          <w:tcPr>
            <w:tcW w:w="674" w:type="dxa"/>
          </w:tcPr>
          <w:p w:rsidR="00E62BB4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55" w:type="dxa"/>
          </w:tcPr>
          <w:p w:rsidR="00E62BB4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Винокуров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В.Н.Щелчкова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382" w:type="dxa"/>
          </w:tcPr>
          <w:p w:rsidR="00E62BB4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аф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E62BB4" w:rsidRPr="00823516" w:rsidRDefault="00E62BB4" w:rsidP="00FA161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</w:t>
            </w:r>
          </w:p>
        </w:tc>
        <w:tc>
          <w:tcPr>
            <w:tcW w:w="3455" w:type="dxa"/>
          </w:tcPr>
          <w:p w:rsidR="00E62BB4" w:rsidRPr="00823516" w:rsidRDefault="00E62BB4" w:rsidP="00FA1615">
            <w:pPr>
              <w:ind w:firstLine="0"/>
              <w:rPr>
                <w:sz w:val="24"/>
                <w:szCs w:val="24"/>
              </w:rPr>
            </w:pPr>
            <w:r>
              <w:t>Якутская лайка (история формирования и современный статус)</w:t>
            </w:r>
          </w:p>
        </w:tc>
        <w:tc>
          <w:tcPr>
            <w:tcW w:w="2177" w:type="dxa"/>
          </w:tcPr>
          <w:p w:rsidR="00E62BB4" w:rsidRPr="002203E7" w:rsidRDefault="00E62BB4" w:rsidP="00FA1615">
            <w:pPr>
              <w:tabs>
                <w:tab w:val="left" w:pos="426"/>
                <w:tab w:val="left" w:pos="1134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t>Изд</w:t>
            </w:r>
            <w:proofErr w:type="spellEnd"/>
            <w:r w:rsidRPr="00951539">
              <w:rPr>
                <w:lang w:val="en-US"/>
              </w:rPr>
              <w:t>.</w:t>
            </w:r>
            <w:r>
              <w:rPr>
                <w:lang w:val="en-US"/>
              </w:rPr>
              <w:t>LAP</w:t>
            </w:r>
            <w:r w:rsidRPr="00951539">
              <w:rPr>
                <w:lang w:val="en-US"/>
              </w:rPr>
              <w:t xml:space="preserve"> </w:t>
            </w:r>
            <w:r>
              <w:rPr>
                <w:lang w:val="en-US"/>
              </w:rPr>
              <w:t>LAMBERT</w:t>
            </w:r>
            <w:r w:rsidRPr="00951539">
              <w:rPr>
                <w:lang w:val="en-US"/>
              </w:rPr>
              <w:t xml:space="preserve"> </w:t>
            </w:r>
            <w:r>
              <w:rPr>
                <w:lang w:val="en-US"/>
              </w:rPr>
              <w:t>Academic</w:t>
            </w:r>
            <w:r w:rsidRPr="00951539">
              <w:rPr>
                <w:lang w:val="en-US"/>
              </w:rPr>
              <w:t xml:space="preserve"> </w:t>
            </w:r>
            <w:r>
              <w:rPr>
                <w:lang w:val="en-US"/>
              </w:rPr>
              <w:t>Publishing</w:t>
            </w:r>
            <w:r w:rsidRPr="00951539">
              <w:rPr>
                <w:lang w:val="en-US"/>
              </w:rPr>
              <w:t xml:space="preserve"> /</w:t>
            </w:r>
            <w:r>
              <w:t>Германия</w:t>
            </w:r>
            <w:r w:rsidRPr="00951539">
              <w:rPr>
                <w:lang w:val="en-US"/>
              </w:rPr>
              <w:t>, 2016</w:t>
            </w:r>
            <w:r w:rsidRPr="002203E7">
              <w:rPr>
                <w:lang w:val="en-US"/>
              </w:rPr>
              <w:t xml:space="preserve">. </w:t>
            </w:r>
            <w:r>
              <w:t>РИНЦ</w:t>
            </w:r>
          </w:p>
        </w:tc>
      </w:tr>
    </w:tbl>
    <w:p w:rsidR="00685279" w:rsidRDefault="00685279"/>
    <w:sectPr w:rsidR="0068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A30BC"/>
    <w:multiLevelType w:val="hybridMultilevel"/>
    <w:tmpl w:val="B248E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B4"/>
    <w:rsid w:val="00685279"/>
    <w:rsid w:val="00E6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B4"/>
    <w:pPr>
      <w:widowControl w:val="0"/>
      <w:suppressAutoHyphens/>
      <w:autoSpaceDE w:val="0"/>
      <w:ind w:firstLine="440"/>
    </w:pPr>
    <w:rPr>
      <w:rFonts w:eastAsia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2BB4"/>
    <w:pPr>
      <w:suppressAutoHyphens/>
      <w:ind w:firstLine="0"/>
    </w:pPr>
    <w:rPr>
      <w:rFonts w:ascii="Calibri" w:eastAsia="Calibri" w:hAnsi="Calibri" w:cs="Calibri"/>
      <w:sz w:val="22"/>
      <w:lang w:eastAsia="ar-SA"/>
    </w:rPr>
  </w:style>
  <w:style w:type="table" w:styleId="a4">
    <w:name w:val="Table Grid"/>
    <w:basedOn w:val="a1"/>
    <w:rsid w:val="00E62BB4"/>
    <w:pPr>
      <w:widowControl w:val="0"/>
      <w:suppressAutoHyphens/>
      <w:autoSpaceDE w:val="0"/>
      <w:ind w:firstLine="44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62BB4"/>
    <w:pPr>
      <w:widowControl/>
      <w:suppressAutoHyphens w:val="0"/>
      <w:autoSpaceDE/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62BB4"/>
    <w:rPr>
      <w:rFonts w:eastAsia="Times New Roman" w:cs="Times New Roman"/>
      <w:szCs w:val="24"/>
      <w:lang w:eastAsia="ru-RU"/>
    </w:rPr>
  </w:style>
  <w:style w:type="paragraph" w:customStyle="1" w:styleId="1">
    <w:name w:val="Основной текст1"/>
    <w:basedOn w:val="a"/>
    <w:rsid w:val="00E62BB4"/>
    <w:pPr>
      <w:widowControl/>
      <w:suppressAutoHyphens w:val="0"/>
      <w:autoSpaceDE/>
      <w:ind w:firstLine="0"/>
      <w:jc w:val="both"/>
    </w:pPr>
    <w:rPr>
      <w:rFonts w:cs="Times New Roman"/>
      <w:i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B4"/>
    <w:pPr>
      <w:widowControl w:val="0"/>
      <w:suppressAutoHyphens/>
      <w:autoSpaceDE w:val="0"/>
      <w:ind w:firstLine="440"/>
    </w:pPr>
    <w:rPr>
      <w:rFonts w:eastAsia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2BB4"/>
    <w:pPr>
      <w:suppressAutoHyphens/>
      <w:ind w:firstLine="0"/>
    </w:pPr>
    <w:rPr>
      <w:rFonts w:ascii="Calibri" w:eastAsia="Calibri" w:hAnsi="Calibri" w:cs="Calibri"/>
      <w:sz w:val="22"/>
      <w:lang w:eastAsia="ar-SA"/>
    </w:rPr>
  </w:style>
  <w:style w:type="table" w:styleId="a4">
    <w:name w:val="Table Grid"/>
    <w:basedOn w:val="a1"/>
    <w:rsid w:val="00E62BB4"/>
    <w:pPr>
      <w:widowControl w:val="0"/>
      <w:suppressAutoHyphens/>
      <w:autoSpaceDE w:val="0"/>
      <w:ind w:firstLine="44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62BB4"/>
    <w:pPr>
      <w:widowControl/>
      <w:suppressAutoHyphens w:val="0"/>
      <w:autoSpaceDE/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62BB4"/>
    <w:rPr>
      <w:rFonts w:eastAsia="Times New Roman" w:cs="Times New Roman"/>
      <w:szCs w:val="24"/>
      <w:lang w:eastAsia="ru-RU"/>
    </w:rPr>
  </w:style>
  <w:style w:type="paragraph" w:customStyle="1" w:styleId="1">
    <w:name w:val="Основной текст1"/>
    <w:basedOn w:val="a"/>
    <w:rsid w:val="00E62BB4"/>
    <w:pPr>
      <w:widowControl/>
      <w:suppressAutoHyphens w:val="0"/>
      <w:autoSpaceDE/>
      <w:ind w:firstLine="0"/>
      <w:jc w:val="both"/>
    </w:pPr>
    <w:rPr>
      <w:rFonts w:cs="Times New Roman"/>
      <w:i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2016-11-11T03:52:00Z</dcterms:created>
  <dcterms:modified xsi:type="dcterms:W3CDTF">2016-11-11T03:56:00Z</dcterms:modified>
</cp:coreProperties>
</file>